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Основни правила и принципи за заштита на личните податоци во БИЛДЕР ДООЕЛ</w:t>
      </w:r>
    </w:p>
    <w:p>
      <w:r>
        <w:t>1) Заштитата на личните податоци ја обезбедуваме за нашите корисници, комитенти, вработени и сите други субјекти на личните податоци (физички лица на кои се однесуваат обработените податоци), чии што лични податоци по било кој основ (согласност, договор и др.) и на било кој начин (автоматизирано или рачно) се обработуваат во БИЛДЕР ДООЕЛ.</w:t>
        <w:br/>
        <w:br/>
        <w:t>2) Личните податоци се обработуваат во согласност со закон, се собираат за конкретни, јасни и со закон утврдени цели и се обработуваат на начин што е во согласност со тие цели.</w:t>
        <w:br/>
        <w:br/>
        <w:t>3) БИЛДЕР ДООЕЛ ќе обезбеди целосна доверливост, интегритет и заштита на личните податоци.</w:t>
        <w:br/>
        <w:br/>
        <w:t>4) Личните податоци кои се прибираат и се обработуваат ќе бидат соодветни, релевантни и не преобемни во однос на целите заради кои се собираат и обработуваат.</w:t>
        <w:br/>
        <w:br/>
        <w:t>5) Личните податоци ќе се чуваат само за период кој е потребен за да се исполнат целите поради кои податоците се собрани.</w:t>
        <w:br/>
        <w:br/>
        <w:t>6) БИЛДЕР ДООЕЛ ќе обезбеди личните податоци кои се прибираат и обработуваат да бидат точни, целосни и ажурирани и ќе ги избрише, односно ќе ги коригира неточните и неажурни податоци во согласност со целта за која се обработуваат.</w:t>
        <w:br/>
        <w:br/>
        <w:t>7) Обработка на лични податоци по правило се врши врз основа на дадена согласност на субјектот на личните податоци. По исклучок, БИЛДЕР ДООЕЛ без посебна согласност ќе обработува лични податоци кога обработката е потребна заради: извршување на договор, исполнување на законска обврска и други случаи утврдени со закон.</w:t>
        <w:br/>
        <w:br/>
        <w:t>8) Доколку добие пристап, БИЛДЕР ДООЕЛ ќе води сметка единствениот матичен број на граѓанинот да не биде непотребно видлив, печатен или преземен.</w:t>
        <w:br/>
        <w:br/>
        <w:t>9) БИЛДЕР ДООЕЛ врши пренос на лични податоци само кога постои согласност или законска основа.</w:t>
        <w:br/>
        <w:br/>
        <w:t>10) Субјектот на личните податоци има право на увид и исправка на податоците што се обработуваат за него.</w:t>
        <w:br/>
        <w:br/>
        <w:t>11) Субјектот може со писмено барање да оствари увид и да добие информации за обработката.</w:t>
        <w:br/>
        <w:br/>
        <w:t>12) По барање на субјектот, БИЛДЕР ДООЕЛ ќе ги дополни, измени или избрише податоците доколку се неточни или неажурирани.</w:t>
        <w:br/>
        <w:br/>
        <w:t>13) Доколку веќе е даден одговор, нема обврска за повторување без промени.</w:t>
        <w:br/>
        <w:br/>
        <w:t>14) Правата и обврските може да се ограничат само согласно закон.</w:t>
        <w:br/>
        <w:br/>
        <w:t>15) Субјектот има право да се согласи или да не се согласи за директен маркетинг.</w:t>
        <w:br/>
        <w:br/>
        <w:t>16) Согласноста може да се повлече во секое време со писмено барање.</w:t>
        <w:br/>
        <w:br/>
        <w:t>17) Секое прекршување може да се пријави до БИЛДЕР ДООЕЛ.</w:t>
        <w:br/>
        <w:br/>
        <w:t>18) Сите вработени се должни да се грижат за заштитата на личните податоци и да пријават повреди.</w:t>
        <w:br/>
        <w:br/>
        <w:t>Последно ажурирање на: 19.04.2026 година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